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/>
          <w:b/>
          <w:sz w:val="48"/>
          <w:szCs w:val="48"/>
          <w:lang w:eastAsia="zh-CN"/>
        </w:rPr>
      </w:pPr>
      <w:r>
        <w:rPr>
          <w:rFonts w:hint="eastAsia" w:ascii="宋体" w:hAnsi="宋体"/>
          <w:b/>
          <w:sz w:val="48"/>
          <w:szCs w:val="48"/>
          <w:lang w:eastAsia="zh-CN"/>
        </w:rPr>
        <w:t>推荐参加2024年广东省教育“双融双创”教师数字素养提升实践活动作品名单</w:t>
      </w:r>
    </w:p>
    <w:p>
      <w:pPr>
        <w:widowControl/>
        <w:rPr>
          <w:rFonts w:hint="eastAsia"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一、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数字教学资源</w:t>
      </w:r>
    </w:p>
    <w:p>
      <w:pPr>
        <w:keepNext w:val="0"/>
        <w:keepLines w:val="0"/>
        <w:widowControl/>
        <w:jc w:val="both"/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课件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2708"/>
        <w:gridCol w:w="3669"/>
        <w:gridCol w:w="7390"/>
        <w:gridCol w:w="1315"/>
        <w:gridCol w:w="4510"/>
        <w:gridCol w:w="1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跑跑镇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徐梦圆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郭玲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深圳市莲花北幼儿园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量来量“趣”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许兴玲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马晓娜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深圳市莲花北幼儿园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写意动物（禽鸟类）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廖巧萍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深圳市龙岗区宝龙学校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走进图形化编程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徐毅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深圳市光明区光明小学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《狂飙的鱼档》——实验探究专题复习的项目式学习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唐慧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深圳市大鹏新区葵涌中学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展开与折叠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梁舒婷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李睿洋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深圳市宝安区海乐实验学校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相册中的人脸聚类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肖宇轩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深圳市观澜中学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植物生长素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王丽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黄东企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深圳实验学校崇文高中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9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认识情绪——我的喜怒哀惧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陈晓月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深圳市宝安区星光学校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3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10</w:t>
            </w:r>
          </w:p>
        </w:tc>
        <w:tc>
          <w:tcPr>
            <w:tcW w:w="17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Inventions Make Life Better</w:t>
            </w:r>
          </w:p>
        </w:tc>
        <w:tc>
          <w:tcPr>
            <w:tcW w:w="34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罗芳</w:t>
            </w:r>
          </w:p>
        </w:tc>
        <w:tc>
          <w:tcPr>
            <w:tcW w:w="497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184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</w:tbl>
    <w:p>
      <w:pPr>
        <w:widowControl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keepNext w:val="0"/>
        <w:keepLines w:val="0"/>
        <w:widowControl/>
        <w:jc w:val="both"/>
        <w:rPr>
          <w:rFonts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系列型微课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899"/>
        <w:gridCol w:w="4861"/>
        <w:gridCol w:w="4364"/>
        <w:gridCol w:w="1315"/>
        <w:gridCol w:w="5470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探索神奇树世界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邱雪华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陈丽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深圳市第三幼儿园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有趣的地球村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吴文惠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王韵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问题解决的策略：转化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张志景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陈红艳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深圳市南山区阳光小学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法治护航 健康成长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魏崴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王文慧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深圳市宝安区凤凰学校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地理眼看身边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何劲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宋茵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华中师范大学龙岗附属中学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项目式学习——雪媚娘制作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禤姝颖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余卓瑾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深圳市第二特殊教育学校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We are Friends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黄雨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宝安区职业教育（集团）职业技术学校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Unit 8 Enjoy the Festivals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蒋欣然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宝安区职业教育（集团）职业技术学校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</w:tbl>
    <w:p>
      <w:pPr>
        <w:widowControl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jc w:val="both"/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</w:pPr>
    </w:p>
    <w:p>
      <w:pPr>
        <w:keepNext w:val="0"/>
        <w:keepLines w:val="0"/>
        <w:widowControl/>
        <w:jc w:val="both"/>
        <w:rPr>
          <w:rFonts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微课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748"/>
        <w:gridCol w:w="2710"/>
        <w:gridCol w:w="7390"/>
        <w:gridCol w:w="1315"/>
        <w:gridCol w:w="6430"/>
        <w:gridCol w:w="1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In the zoo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胡子欣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深圳市宝安中学（集团）海天学校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Ways of choosing a city and the transportation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陈莉莉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深圳市罗湖区翠园东晓创新学校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牛刀小试，学编儿歌——学习《树之歌》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李嘉裕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深圳市盐田区云海学校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平均数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赖雯硕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深圳市福田区红岭中学（集团）深康部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木匠奇奇成长记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潘泓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深圳市福田区景龙小学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观察物体--看一看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吕安伟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深圳市福田区荔园教育集团（园岭校区）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字母U的短元音发音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姚蔼琳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深圳市宝安区蚝业小学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光的折射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张悦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深圳市龙华区第二实验学校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9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岩石的组成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刘桂琦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南方科技大学教育集团（南山）第二实验学校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10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毒品更危险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杨毓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深圳市坪山区马峦小学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11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组合图形的面积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刘芷均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深圳市宝安中学（集团）海天学校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12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晓出净慈寺送林子方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杨欣怡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深圳市龙岗区上海外国语大学附属龙岗学校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13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巧辨形近复韵母——ie ei iu ui的辨别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张盈莹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深圳市福田区红岭中学（集团）深康部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14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数据的价值——数据世界之旅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张俊娥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深圳市宝安区海裕小学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15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搭配中的学问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王轶昕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深圳市福田区福苑小学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16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轴对称（一）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谢娟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深圳市大鹏新区大鹏第二小学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大鹏新区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17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我们大家跳起来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张楚潇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深圳市福田区百花小学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18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Style w:val="199"/>
                <w:rFonts w:hint="eastAsia" w:ascii="仿宋_GB2312" w:hAnsi="仿宋_GB2312" w:eastAsia="仿宋_GB2312"/>
                <w:sz w:val="32"/>
                <w:szCs w:val="32"/>
                <w:lang w:val="en-US" w:eastAsia="zh-CN" w:bidi="en-US"/>
              </w:rPr>
              <w:t>马背上的民族舞蹈</w:t>
            </w: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——</w:t>
            </w:r>
            <w:r>
              <w:rPr>
                <w:rStyle w:val="199"/>
                <w:rFonts w:hint="eastAsia" w:ascii="仿宋_GB2312" w:hAnsi="仿宋_GB2312" w:eastAsia="仿宋_GB2312"/>
                <w:sz w:val="32"/>
                <w:szCs w:val="32"/>
                <w:lang w:val="en-US" w:eastAsia="zh-CN" w:bidi="en-US"/>
              </w:rPr>
              <w:t>蒙古舞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田进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深圳市龙华区第三实验学校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19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大花瓶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陆泳潼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深圳市教育科学研究院实验学校（光明）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20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爱的赞颂——用陌生化手法创作诗歌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姚秋宇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深圳市龙华区外国语学校教育集团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21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中点四边形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黄婕琅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深圳市龙岗区华中师范大学附属龙园学校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22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探究二氧化碳在水中的溶解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付灵芝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深圳明德实验学校（集团）碧海校区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23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唱游与律动微课堂——青春舞曲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郑益凤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深圳市第二特殊教育学校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24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别让手机偷走我的梦想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鲁梦婷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深圳市蛇口育才教育集团育才二中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25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寻乐之旅——侗听山水间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谢雁天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深圳外国语学校龙华高中部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26</w:t>
            </w:r>
          </w:p>
        </w:tc>
        <w:tc>
          <w:tcPr>
            <w:tcW w:w="159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能源的利用方式</w:t>
            </w:r>
          </w:p>
        </w:tc>
        <w:tc>
          <w:tcPr>
            <w:tcW w:w="246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郭丽丽</w:t>
            </w:r>
          </w:p>
        </w:tc>
        <w:tc>
          <w:tcPr>
            <w:tcW w:w="643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深圳市福田区福田中学</w:t>
            </w:r>
          </w:p>
        </w:tc>
        <w:tc>
          <w:tcPr>
            <w:tcW w:w="16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27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物质的量-化学界的“统一货币”</w:t>
            </w: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黄祉翔</w:t>
            </w:r>
          </w:p>
        </w:tc>
        <w:tc>
          <w:tcPr>
            <w:tcW w:w="643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深圳市高级中学文博高中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28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平面向量的概念</w:t>
            </w: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黄文茜</w:t>
            </w:r>
          </w:p>
        </w:tc>
        <w:tc>
          <w:tcPr>
            <w:tcW w:w="643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深圳市第一职业技术学校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29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函数的概念及其表示</w:t>
            </w: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廖培</w:t>
            </w:r>
          </w:p>
        </w:tc>
        <w:tc>
          <w:tcPr>
            <w:tcW w:w="643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深圳市第一职业技术学校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30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Action Description in Continuation Writing 读后续写中的动作描写</w:t>
            </w: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孟可元</w:t>
            </w:r>
          </w:p>
        </w:tc>
        <w:tc>
          <w:tcPr>
            <w:tcW w:w="643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广东实验中学深圳学校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31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面试礼仪，知礼而立</w:t>
            </w: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陈晓芬</w:t>
            </w:r>
          </w:p>
        </w:tc>
        <w:tc>
          <w:tcPr>
            <w:tcW w:w="643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深圳市第一职业技术学校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32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品老子之言，悟辩证之理</w:t>
            </w: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张伊凡</w:t>
            </w:r>
          </w:p>
        </w:tc>
        <w:tc>
          <w:tcPr>
            <w:tcW w:w="643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深圳市第七高级中学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361" w:type="pct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33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739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地方时</w:t>
            </w:r>
          </w:p>
        </w:tc>
        <w:tc>
          <w:tcPr>
            <w:tcW w:w="2461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陈麒羽</w:t>
            </w:r>
          </w:p>
        </w:tc>
        <w:tc>
          <w:tcPr>
            <w:tcW w:w="643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深圳市高级中学</w:t>
            </w:r>
          </w:p>
        </w:tc>
        <w:tc>
          <w:tcPr>
            <w:tcW w:w="167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</w:tbl>
    <w:p>
      <w:pPr>
        <w:widowControl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numPr>
          <w:ilvl w:val="0"/>
          <w:numId w:val="1"/>
        </w:numP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基础教育数字化创新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3"/>
        <w:gridCol w:w="990"/>
        <w:gridCol w:w="10181"/>
        <w:gridCol w:w="1315"/>
        <w:gridCol w:w="6750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树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胡玲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苏秀丹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郭晨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候鸟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王丽娟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陈海珊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林窕璇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向风而行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吴思敏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高裴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左银香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一棵活了26年的阴香树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黄菁荀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杨眉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石头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刘春梅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王琛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张云霞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小莓好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宋雪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林慧雯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宠物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王月潇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方楚玉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深圳市第九幼儿园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谁的脚印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向家其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谭璐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廖东妮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深圳市光明区第四幼教集团壹号幼儿园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蚂蚁王国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罗洁婷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谭璐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廖东妮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深圳市光明区第四幼教集团壹号幼儿园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幼儿园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传承劳动美 致敬劳动者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彭英英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殷婷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深圳市宝安区新桥禧园幼儿园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基于信息技术赋能的跨学科主题学习单元整体设计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苏少铃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姚岳锐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黄靖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深圳市龙岗区龙城高级中学（教育集团）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宝龙外国语学校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古诗新编之题临安邸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李翀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李鲁红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陈燕云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禁毒大使成长记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杨毓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深圳市坪山区马峦小学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探历史古迹“赵州桥”，做中华文化传承人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贺婷婷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陈彩虹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熊茁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深圳市南山区华侨城小学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读奇幻童话，知坚守信念——整本书阅读跨省交流学习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刘美玲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梁庆华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我做了一项实验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潘美旭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深圳市红桂小学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The Odd Fish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莫潇潇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全人教育理念下孤独症学生主题式教学——多样的天气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李银花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罗舒航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龙洁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我的旅行游记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彭珍珍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深圳市南山区南山小学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搭配中的学问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王轶昕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谭春兰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吴黎纹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探寻本土文化，传承工匠精神--我为中华珠宝文化代言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符丽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刘美玲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薛嘉俊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恐龙回来了！科技助力创意美术课堂实践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吴绮婷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海岸小学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数据导航明确修改方向，智慧平板驱动全员批改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刘妙灵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光明与危险：AR互动下的火之科普课程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邓文超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秦婕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黄碧莹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6BU11 Western festivals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李佳淇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深圳市红桂小学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确定位置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董倩兰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An interview with Mr Gordon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何婷婷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深圳市南山区华侨城小学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数字变变变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黄家承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深圳市南山实验教育集团南头小学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29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5AM3U9P4Creating future communities of the city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陈曦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肖航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郑晴菊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咏鹅——基于数字工具的古诗词教学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翁丽娟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钟鑫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徐娅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智慧体能课-求生体能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黎洪波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文胜华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彭泳龙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深圳市龙岗区龙城街道千林山小学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The Flying Carpet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刘韵仪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AI识别甲骨文——图形分类的应用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刘晓君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王静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刘金兰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多维绘本Brown Bear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林丹丹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深圳市龙岗区布吉贤义外国语学校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我是广告创意师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张龙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深圳市龙华区松和小学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正确认识广告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彭曼婷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谭芳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王传贤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融创并举  助力幼小衔接数学课堂学习——填数游戏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方冬敏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李玉萍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闪闪的红星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沙国东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吴丹丹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39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传承红色基因篮球项目式—传球+移动+投篮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张俊威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刘金兰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陈辉文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基于学科素养的AI英语听说课堂——Unit 9 Reusing things 第一课时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刘燕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深圳市南山实验教育集团荔林小学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密铺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孙洋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表情丰富的脸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巫坚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深圳市福田区园岭外国语小学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重走长征路，弘扬长征精神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何红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沙国东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刘晓君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童心筑梦新时代，科技助校向未来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莫钰明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姚虹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行进间运球、传球组合练习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王力基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孙浩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彭加阳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深圳市福田区梅山小学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智慧教育平台赋能下的小学英语写作课Introduce a festival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陈晓霞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赵婷婷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陈朝丽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深圳市教育科学研究院实验小学（光明）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太空生活趣事多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张静红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罗梓方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林雪虹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深圳市福田区实验教育集团侨香学校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创编探险故事——基于AIGC应用下的交互式习作教学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胡启文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王传贤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谭芳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49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探秘童话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邬忠勤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谭芳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王传贤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“大单元统整、数字化赋能”的国家课程项目式学习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唐海丽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学府一小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防范于未“燃”   安全记心间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郑瑛宜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刘金兰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金东杰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梅亭路的危机：79958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林涛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深圳市福田区深圳中学梅香学校（小学部）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一分钟跳绳的提高训练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宋灵珊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刘黎黎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曾雅婷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深圳市坪山区碧岭实验学校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线的认识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李宇韬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周林桉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贾晨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深圳市龙华区松和小学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跳智能跳绳-跳短绳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文胜华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黎洪波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钟愉敏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深圳市龙岗区龙城街道千林山小学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虚拟现实助力小学博物馆课程研究——以“长信宫灯”文物探秘为例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李红珠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刘金兰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刘慧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探秘影子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巫惠娥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深圳市坪山区坪山中心小学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调制纯露 “比和比例”一基于数学的跨学科大单元项目学习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周雪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唐睿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吴健文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深圳市龙华区行知实验小学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59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墨梅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刘佳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深圳市福田区外国语小学（竹林）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几何王国寻宝记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姚易莹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编织乐园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李巧梦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深圳市坪山区坪山中心小学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坪山区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跳绳——双脚轮换跳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张良华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黄立根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文慧枝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深圳市宝安区和一学校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圆柱与圆锥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曾淑霞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深圳市洪湖小学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Big animals that hide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丘嘉洋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李北征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学府一小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体验机器学习的一般流程——以图像分类识别交通标志为例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李铮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深圳市光明区光明小学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模拟安装照明电路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王倩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戚中南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吴淑敏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深圳市宝安区上合小学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基于E-PBL学习的整本书阅读分享课教学探究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曾慧娴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陈银洁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深圳明德实验学校（集团）香蜜校区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I've been here before.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成娴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方霞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罗雨晴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深圳市福田区福强小学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69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南山一日游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郭东华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刘新宇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苑月月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深圳市南山区第二外国语学校（集团）学府一小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创意手作图鉴，传承本草文化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黄燕玲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智趣非遗，传承“筝”美好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时婷婷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深圳市水田小学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AR赋能航天项目式教学——火星家园设计制作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祝琛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南方科技大学教育集团（南山）实验二小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基于BOPPPS模式的语文信息化新教学研究——这片土地是神圣的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陈颖琪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刘慧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马莉娜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深圳市宝安区宝民小学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途中跑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李蕤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彭慧蓉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邬忠勤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深圳市螺岭外国语实验学校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小学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基于基本运动技能教学的体育思政跨学科主题学习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林晓纯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深圳市福田区梅丽小学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任务递进型电路设计复习课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高炜佳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邓壮涛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张天为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深圳市光明区塘家学校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美丽的“错误”——诗歌创作课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尹林枫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深圳市田东中学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智慧云端“1+N”，数智创新促发展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黄杜娟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钟璇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79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“鸿儒堂”诗雅社 -基于AIGC新型教学模式探究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王华鑫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钟亮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深圳市光明区凤凰城实验学校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诗意画境：黄鹤楼的AI艺术再现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李玲娜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马中燕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黄燕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冲刺跑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孙赫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崔峻铜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余文昱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AI作文调色板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周薇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邵攀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温情笔墨赋，母爱诗行颂——母亲节英文诗歌创作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朱丹童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梁晓晴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深圳市新安中学（集团）初中部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AI读红楼——知识图谱初认识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吴灿豪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吴锦涛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陈幸榆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深圳外国语学校龙华学校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双脚轮换跳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张美娜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刘亚军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深圳市光明区凤凰城实验学校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途中跑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曾志颖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深圳市罗湖区翠园东晓创新学校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诗剧创意工坊：携手AI漫步古诗苑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余洵子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李雯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卢岱杰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深圳市光明区凤凰城实验学校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AI实验课：一定浓度碳酸钠溶液的配制及简单鉴别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罗雪仪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深圳市田东中学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89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“智慧黑板+生成式板书”构建高效物理复习课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罗砚馨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深圳市龙岗区深圳中学龙岗初级中学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折纸中的数学——如何将正方形三等分？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庄丽翡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深圳市宝安中学（集团）第二外国语学校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AI技术赋能问思学互助探究英语课堂实践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展嘉璘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张红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王书婕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深圳市福田区第二实验学校（北校区）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信息技术赋能问思学互助探究跨学科教学案例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刘小莉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张红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刘晚钰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深圳市福田区第二实验学校（北校区）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穿越时空的对话——自制AIGC对话机器人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王贤灿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深圳市南山区松坪学校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数字驱动生物实验教学——以“植株的生长”为例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谢萌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深圳市罗湖区翠园初级中学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双师智慧课堂—以设计遮阳篷为例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刘小会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陈艳飞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彭涛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深圳市龙华区外国语学校教育集团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基于项目化学习的智慧课堂——物体浮沉条件之制作潜水艇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李佳桦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深圳市宝安中学（集团）第二外国语学校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预测色彩的时间之旅——回归算法与草木染色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郑泽章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深圳市龙华区玉龙学校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筑梦星河：中国航天特色太空旅馆设计挑战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梁锦瑜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99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巧辨人工智能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郑智钰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华中师范大学宝安附属学校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国之大器---航母的浮力问题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何传杰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张梦琴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李鹏旭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深圳市南山区第二外国语学校（集团）学府中学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基于项目式学习的仿真实验室家庭电路复习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郭昊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深圳市光明区公明中学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平行四边形的判定-校园停车空间设计研究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陈小杭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深圳市云端学校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探索三角形全等的条件（1）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钟奕捷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林秋璇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汤志炎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深圳市福田区实验教育集团翰林学校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浮力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叶利霞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深圳市田东中学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机器视觉我思考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陈喆琳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蔡艳妮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深圳市龙华区福城实验学校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初中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有声伴读——语音合成技术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王天平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深圳市龙华区民治小学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ClassIn助推教学评一体化 GGB落地数学课堂可视化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栾欣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卢丽卿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李潇然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从人工智能发现唯物辩证法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李雨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高英男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深圳市红山中学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109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神奇阻碍无处不在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薛莉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赵咏佩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罗湘华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VR技术赋能高中英语数字化课堂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唐林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基因表达的调控——表观遗传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冯赫宇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深圳市福田区外国语高级中学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利用人工智能探究向心加速度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刘泽宁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周小微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吴长江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观察电容器的充、放电现象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邹娴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深圳第二外国语学校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“红楼梦”中人物形象的数字化教学——以王熙凤为例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陈兆宇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深圳实验学校卓越高中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基于深度教学的混合式教学案例——特异性免疫（体液免疫）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许凡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朱水平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深圳第二外国语学校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正弦定理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万明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罗林晏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吴玥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深圳实验学校明理高中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117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 ClassIn 平台的教-学-评一致性数智课堂：基因突变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李祎男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张可人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蔡拓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118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方案的构思过程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秦剑雄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赵莉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杨佳美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深圳实验学校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119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“蜜糖与枷锁，果链公司如何破局？” ——6.2日益开放的世界经济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张玉婷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赖丹萍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张慧妮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120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融合信息技术的高三“产业”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李依卓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深圳大学附属实验中学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121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基于数字化平台教学—以“溯源”锥体的外接球为例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尹微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深圳市罗湖高级中学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122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高中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生成式人工智能驱动的英语写作教学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黄彦林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深圳市翠园中学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lang w:val="en-US" w:eastAsia="zh-CN" w:bidi="en-US"/>
              </w:rPr>
              <w:t>123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探索深圳，智“绘”旅程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马慧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王子纯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马晓晨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124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乘坐地铁上学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张凯莉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黎梵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深圳市南山区龙苑学校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125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我的梦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黄玫妍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陈丽转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曾子豪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深圳市福田区竹香学校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tblHeader/>
          <w:jc w:val="center"/>
        </w:trPr>
        <w:tc>
          <w:tcPr>
            <w:tcW w:w="67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126</w:t>
            </w:r>
          </w:p>
        </w:tc>
        <w:tc>
          <w:tcPr>
            <w:tcW w:w="99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特教组</w:t>
            </w:r>
          </w:p>
        </w:tc>
        <w:tc>
          <w:tcPr>
            <w:tcW w:w="1011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计算经过时间</w:t>
            </w:r>
          </w:p>
        </w:tc>
        <w:tc>
          <w:tcPr>
            <w:tcW w:w="138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刘艳清</w:t>
            </w:r>
          </w:p>
        </w:tc>
        <w:tc>
          <w:tcPr>
            <w:tcW w:w="67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深圳元平特殊教育学校</w:t>
            </w:r>
          </w:p>
        </w:tc>
        <w:tc>
          <w:tcPr>
            <w:tcW w:w="99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</w:tbl>
    <w:p>
      <w:pPr>
        <w:widowControl/>
        <w:rPr>
          <w:rFonts w:hint="eastAsia" w:ascii="黑体" w:hAnsi="黑体" w:eastAsia="黑体"/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三、职业教育数字化创新</w:t>
      </w:r>
    </w:p>
    <w:p>
      <w:pPr>
        <w:keepNext w:val="0"/>
        <w:keepLines w:val="0"/>
        <w:widowControl/>
        <w:jc w:val="both"/>
        <w:rPr>
          <w:rFonts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职业教育实践性教学案例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899"/>
        <w:gridCol w:w="4861"/>
        <w:gridCol w:w="4364"/>
        <w:gridCol w:w="1315"/>
        <w:gridCol w:w="5470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检修汽车前照灯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马妙玲</w:t>
            </w:r>
          </w:p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张隽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杨萌萌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宝安区职业教育（集团）职业技术学校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</w:tbl>
    <w:p>
      <w:pPr>
        <w:keepNext w:val="0"/>
        <w:keepLines w:val="0"/>
        <w:widowControl/>
        <w:jc w:val="both"/>
        <w:rPr>
          <w:rFonts w:hint="eastAsia" w:ascii="仿宋_GB2312" w:hAnsi="仿宋_GB2312" w:eastAsia="仿宋_GB2312"/>
          <w:i w:val="0"/>
          <w:color w:val="000000"/>
          <w:sz w:val="24"/>
          <w:szCs w:val="24"/>
          <w:u w:val="none"/>
          <w:lang w:eastAsia="zh-CN"/>
        </w:rPr>
      </w:pPr>
    </w:p>
    <w:p>
      <w:pPr>
        <w:keepNext w:val="0"/>
        <w:keepLines w:val="0"/>
        <w:widowControl/>
        <w:jc w:val="both"/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职业教育虚拟仿真教学案例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3666"/>
        <w:gridCol w:w="4628"/>
        <w:gridCol w:w="4830"/>
        <w:gridCol w:w="1315"/>
        <w:gridCol w:w="5470"/>
        <w:gridCol w:w="9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55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78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681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龙狮文创产品推广直播间环境设计</w:t>
            </w:r>
          </w:p>
        </w:tc>
        <w:tc>
          <w:tcPr>
            <w:tcW w:w="342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王伟</w:t>
            </w:r>
          </w:p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龙雨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温静</w:t>
            </w:r>
          </w:p>
        </w:tc>
        <w:tc>
          <w:tcPr>
            <w:tcW w:w="547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宝安区职业教育（集团）职业技术学校</w:t>
            </w:r>
          </w:p>
        </w:tc>
        <w:tc>
          <w:tcPr>
            <w:tcW w:w="186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</w:tbl>
    <w:p>
      <w:pPr>
        <w:keepNext w:val="0"/>
        <w:keepLines w:val="0"/>
        <w:widowControl/>
        <w:jc w:val="both"/>
        <w:rPr>
          <w:rFonts w:hint="eastAsia" w:ascii="仿宋_GB2312" w:hAnsi="仿宋_GB2312" w:eastAsia="仿宋_GB2312"/>
          <w:i w:val="0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widowControl/>
        <w:jc w:val="both"/>
        <w:rPr>
          <w:rFonts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/>
          <w:i w:val="0"/>
          <w:color w:val="000000"/>
          <w:sz w:val="32"/>
          <w:szCs w:val="32"/>
          <w:u w:val="none"/>
          <w:lang w:val="en-US" w:eastAsia="zh-CN"/>
        </w:rPr>
        <w:t>信息化教学课程案例（中等职业教育）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60"/>
        <w:gridCol w:w="1433"/>
        <w:gridCol w:w="10157"/>
        <w:gridCol w:w="1385"/>
        <w:gridCol w:w="5060"/>
        <w:gridCol w:w="1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1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组别</w:t>
            </w:r>
          </w:p>
        </w:tc>
        <w:tc>
          <w:tcPr>
            <w:tcW w:w="101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1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50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14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1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101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走近人工智能</w:t>
            </w:r>
          </w:p>
        </w:tc>
        <w:tc>
          <w:tcPr>
            <w:tcW w:w="1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陈丽</w:t>
            </w:r>
          </w:p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杨亚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赖锋</w:t>
            </w:r>
          </w:p>
        </w:tc>
        <w:tc>
          <w:tcPr>
            <w:tcW w:w="50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14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1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101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让中国科技飞向全世界 Promoting Chinese Tech Sales with Business English</w:t>
            </w:r>
          </w:p>
        </w:tc>
        <w:tc>
          <w:tcPr>
            <w:tcW w:w="1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何彦琴</w:t>
            </w:r>
          </w:p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程丽娇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王楠</w:t>
            </w:r>
          </w:p>
        </w:tc>
        <w:tc>
          <w:tcPr>
            <w:tcW w:w="50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深圳市福田区华强职业技术学校</w:t>
            </w:r>
          </w:p>
        </w:tc>
        <w:tc>
          <w:tcPr>
            <w:tcW w:w="14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福田区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14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1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中职组</w:t>
            </w:r>
          </w:p>
        </w:tc>
        <w:tc>
          <w:tcPr>
            <w:tcW w:w="1015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发动机机油及滤清器的检查与更换</w:t>
            </w:r>
          </w:p>
        </w:tc>
        <w:tc>
          <w:tcPr>
            <w:tcW w:w="138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赖晓龙</w:t>
            </w:r>
          </w:p>
          <w:p>
            <w:pPr>
              <w:keepNext w:val="0"/>
              <w:keepLines w:val="0"/>
              <w:widowControl/>
              <w:jc w:val="center"/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王慧丽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徐振</w:t>
            </w:r>
          </w:p>
        </w:tc>
        <w:tc>
          <w:tcPr>
            <w:tcW w:w="50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宝安区职业教育（集团）职业技术学校</w:t>
            </w:r>
          </w:p>
        </w:tc>
        <w:tc>
          <w:tcPr>
            <w:tcW w:w="140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</w:tbl>
    <w:p>
      <w:pPr>
        <w:widowControl/>
        <w:rPr>
          <w:rFonts w:ascii="黑体" w:hAnsi="黑体" w:eastAsia="黑体"/>
          <w:color w:val="000000"/>
          <w:kern w:val="0"/>
          <w:sz w:val="36"/>
          <w:szCs w:val="36"/>
          <w:lang w:val="en-US" w:eastAsia="zh-CN"/>
        </w:rPr>
      </w:pPr>
    </w:p>
    <w:p>
      <w:pPr>
        <w:widowControl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四、学校（区域）教育数字化发展案例</w:t>
      </w:r>
    </w:p>
    <w:tbl>
      <w:tblPr>
        <w:tblStyle w:val="26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64"/>
        <w:gridCol w:w="10886"/>
        <w:gridCol w:w="1840"/>
        <w:gridCol w:w="5295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89" w:hRule="atLeast"/>
          <w:jc w:val="center"/>
        </w:trPr>
        <w:tc>
          <w:tcPr>
            <w:tcW w:w="3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序号</w:t>
            </w:r>
          </w:p>
        </w:tc>
        <w:tc>
          <w:tcPr>
            <w:tcW w:w="2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作品名称</w:t>
            </w:r>
          </w:p>
        </w:tc>
        <w:tc>
          <w:tcPr>
            <w:tcW w:w="44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作者姓名</w:t>
            </w:r>
          </w:p>
        </w:tc>
        <w:tc>
          <w:tcPr>
            <w:tcW w:w="12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学校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所在区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67" w:hRule="atLeast"/>
          <w:jc w:val="center"/>
        </w:trPr>
        <w:tc>
          <w:tcPr>
            <w:tcW w:w="3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</w:t>
            </w:r>
          </w:p>
        </w:tc>
        <w:tc>
          <w:tcPr>
            <w:tcW w:w="2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基于人工智能技术的深圳市中小学教育改革探索</w:t>
            </w:r>
          </w:p>
        </w:tc>
        <w:tc>
          <w:tcPr>
            <w:tcW w:w="44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罗晓峰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王奕奕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杨军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麦志彪</w:t>
            </w:r>
          </w:p>
        </w:tc>
        <w:tc>
          <w:tcPr>
            <w:tcW w:w="12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深圳市教育信息技术中心</w:t>
            </w:r>
            <w:bookmarkStart w:id="0" w:name="_GoBack"/>
            <w:bookmarkEnd w:id="0"/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市直属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610" w:hRule="atLeast"/>
          <w:jc w:val="center"/>
        </w:trPr>
        <w:tc>
          <w:tcPr>
            <w:tcW w:w="3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2</w:t>
            </w:r>
          </w:p>
        </w:tc>
        <w:tc>
          <w:tcPr>
            <w:tcW w:w="2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 xml:space="preserve">数字化激活AI教育新动能 </w:t>
            </w:r>
          </w:p>
        </w:tc>
        <w:tc>
          <w:tcPr>
            <w:tcW w:w="44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吕宁静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李建平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郑伟颖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邓爱诗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凌云</w:t>
            </w:r>
          </w:p>
        </w:tc>
        <w:tc>
          <w:tcPr>
            <w:tcW w:w="12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深圳市盐田高级中学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盐田区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610" w:hRule="atLeast"/>
          <w:jc w:val="center"/>
        </w:trPr>
        <w:tc>
          <w:tcPr>
            <w:tcW w:w="3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3</w:t>
            </w:r>
          </w:p>
        </w:tc>
        <w:tc>
          <w:tcPr>
            <w:tcW w:w="2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智能技术创新教与学的 TSTI 模式共生共长</w:t>
            </w:r>
          </w:p>
        </w:tc>
        <w:tc>
          <w:tcPr>
            <w:tcW w:w="44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陈扬彬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吴丙朕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郭欢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杨颖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程利民</w:t>
            </w:r>
          </w:p>
        </w:tc>
        <w:tc>
          <w:tcPr>
            <w:tcW w:w="12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深圳市南山实验教育集团园丁学校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610" w:hRule="atLeast"/>
          <w:jc w:val="center"/>
        </w:trPr>
        <w:tc>
          <w:tcPr>
            <w:tcW w:w="35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4</w:t>
            </w:r>
          </w:p>
        </w:tc>
        <w:tc>
          <w:tcPr>
            <w:tcW w:w="260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数字化赋能小学“TASK”英语口语评价模式</w:t>
            </w:r>
          </w:p>
        </w:tc>
        <w:tc>
          <w:tcPr>
            <w:tcW w:w="440" w:type="pc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罗敏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刘宏金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邵明蕊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王瑾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何佳华</w:t>
            </w:r>
          </w:p>
        </w:tc>
        <w:tc>
          <w:tcPr>
            <w:tcW w:w="12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深圳市宝安区红树林外国语小学</w:t>
            </w:r>
          </w:p>
        </w:tc>
        <w:tc>
          <w:tcPr>
            <w:tcW w:w="33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80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5</w:t>
            </w:r>
          </w:p>
        </w:tc>
        <w:tc>
          <w:tcPr>
            <w:tcW w:w="2603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技术赋能教学改革，融合促进全面发展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郑丹虹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刘国豪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林昭敏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雷艳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刘心惠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深圳市宝安中学（集团）第二外国语学校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37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6</w:t>
            </w:r>
          </w:p>
        </w:tc>
        <w:tc>
          <w:tcPr>
            <w:tcW w:w="2603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数智技术引领学校教与学模式创变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柳芳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袁浩鹏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王骞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深圳市龙岗区深圳中学龙岗学校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龙岗区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437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7</w:t>
            </w:r>
          </w:p>
        </w:tc>
        <w:tc>
          <w:tcPr>
            <w:tcW w:w="2603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数智赋能教学教研的光明实践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王西凯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哈余庆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谢小天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郑洲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深圳市光明区教育科学研究院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光明区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80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8</w:t>
            </w:r>
          </w:p>
        </w:tc>
        <w:tc>
          <w:tcPr>
            <w:tcW w:w="2603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基于“双线混融”微生态的高中适性教学实践研究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宁革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彭燕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范晶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黄江艳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卫然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深圳市罗湖外语学校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罗湖区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580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9</w:t>
            </w:r>
          </w:p>
        </w:tc>
        <w:tc>
          <w:tcPr>
            <w:tcW w:w="2603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数字孪生技术助力劳动教育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阮瑜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苏子光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陈桂豪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高倩倩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洪跃韩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深圳市宝安区坪洲小学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宝安区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600" w:hRule="atLeast"/>
          <w:jc w:val="center"/>
        </w:trPr>
        <w:tc>
          <w:tcPr>
            <w:tcW w:w="35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10</w:t>
            </w:r>
          </w:p>
        </w:tc>
        <w:tc>
          <w:tcPr>
            <w:tcW w:w="2603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数字技术支持下统整项目课程体系建构新路径</w:t>
            </w:r>
          </w:p>
        </w:tc>
        <w:tc>
          <w:tcPr>
            <w:tcW w:w="440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唐晓勇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王思思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陈晓粧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雷亚新</w:t>
            </w:r>
          </w:p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罗媛媛</w:t>
            </w:r>
          </w:p>
        </w:tc>
        <w:tc>
          <w:tcPr>
            <w:tcW w:w="1266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南方科技大学教育集团（南山）实验二小</w:t>
            </w:r>
          </w:p>
        </w:tc>
        <w:tc>
          <w:tcPr>
            <w:tcW w:w="339" w:type="pct"/>
            <w:noWrap w:val="0"/>
            <w:vAlign w:val="center"/>
          </w:tcPr>
          <w:p>
            <w:pPr>
              <w:keepNext w:val="0"/>
              <w:keepLines w:val="0"/>
              <w:widowControl/>
              <w:jc w:val="center"/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en-US"/>
              </w:rPr>
              <w:t>南山区</w:t>
            </w:r>
          </w:p>
        </w:tc>
      </w:tr>
    </w:tbl>
    <w:p>
      <w:pPr>
        <w:widowControl/>
      </w:pPr>
    </w:p>
    <w:sectPr>
      <w:pgSz w:w="23757" w:h="16783" w:orient="landscape"/>
      <w:pgMar w:top="1800" w:right="1440" w:bottom="1800" w:left="1440" w:header="851" w:footer="992" w:gutter="0"/>
      <w:pgNumType w:fmt="decimal"/>
      <w:cols w:space="1701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chineseCountingThousand"/>
      <w:suff w:val="nothing"/>
      <w:lvlText w:val="%1、"/>
      <w:lvlJc w:val="left"/>
      <w:rPr>
        <w:rFonts w:hint="eastAsi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WY5ZjAyM2U3OGE2ZWI2NmUzMmNlMTY5NTY0MjEifQ=="/>
  </w:docVars>
  <w:rsids>
    <w:rsidRoot w:val="00000000"/>
    <w:rsid w:val="0BE62EB0"/>
    <w:rsid w:val="27ED4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9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Times New Roman"/>
      <w:color w:val="auto"/>
      <w:spacing w:val="0"/>
      <w:kern w:val="2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overflowPunct w:val="0"/>
      <w:autoSpaceDE w:val="0"/>
      <w:autoSpaceDN w:val="0"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overflowPunct w:val="0"/>
      <w:autoSpaceDE w:val="0"/>
      <w:autoSpaceDN w:val="0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overflowPunct w:val="0"/>
      <w:autoSpaceDE w:val="0"/>
      <w:autoSpaceDN w:val="0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overflowPunct w:val="0"/>
      <w:autoSpaceDE w:val="0"/>
      <w:autoSpaceDN w:val="0"/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overflowPunct w:val="0"/>
      <w:autoSpaceDE w:val="0"/>
      <w:autoSpaceDN w:val="0"/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overflowPunct w:val="0"/>
      <w:autoSpaceDE w:val="0"/>
      <w:autoSpaceDN w:val="0"/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overflowPunct w:val="0"/>
      <w:autoSpaceDE w:val="0"/>
      <w:autoSpaceDN w:val="0"/>
      <w:spacing w:after="57"/>
      <w:ind w:left="1984" w:right="0" w:firstLine="0"/>
    </w:pPr>
  </w:style>
  <w:style w:type="paragraph" w:styleId="16">
    <w:name w:val="footer"/>
    <w:basedOn w:val="1"/>
    <w:link w:val="49"/>
    <w:unhideWhenUsed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7">
    <w:name w:val="header"/>
    <w:basedOn w:val="1"/>
    <w:link w:val="47"/>
    <w:unhideWhenUsed/>
    <w:uiPriority w:val="99"/>
    <w:pPr>
      <w:tabs>
        <w:tab w:val="center" w:pos="7143"/>
        <w:tab w:val="right" w:pos="14287"/>
      </w:tabs>
      <w:overflowPunct w:val="0"/>
      <w:autoSpaceDE w:val="0"/>
      <w:autoSpaceDN w:val="0"/>
      <w:spacing w:after="0" w:line="240" w:lineRule="auto"/>
    </w:pPr>
  </w:style>
  <w:style w:type="paragraph" w:styleId="18">
    <w:name w:val="toc 1"/>
    <w:basedOn w:val="1"/>
    <w:next w:val="1"/>
    <w:unhideWhenUsed/>
    <w:qFormat/>
    <w:uiPriority w:val="39"/>
    <w:pPr>
      <w:overflowPunct w:val="0"/>
      <w:autoSpaceDE w:val="0"/>
      <w:autoSpaceDN w:val="0"/>
      <w:spacing w:after="57"/>
      <w:ind w:left="0" w:right="0" w:firstLine="0"/>
    </w:pPr>
  </w:style>
  <w:style w:type="paragraph" w:styleId="19">
    <w:name w:val="toc 4"/>
    <w:basedOn w:val="1"/>
    <w:next w:val="1"/>
    <w:unhideWhenUsed/>
    <w:uiPriority w:val="39"/>
    <w:pPr>
      <w:overflowPunct w:val="0"/>
      <w:autoSpaceDE w:val="0"/>
      <w:autoSpaceDN w:val="0"/>
      <w:spacing w:after="57"/>
      <w:ind w:left="850" w:right="0" w:firstLine="0"/>
    </w:pPr>
  </w:style>
  <w:style w:type="paragraph" w:styleId="20">
    <w:name w:val="Subtitle"/>
    <w:basedOn w:val="1"/>
    <w:next w:val="1"/>
    <w:link w:val="42"/>
    <w:qFormat/>
    <w:uiPriority w:val="11"/>
    <w:pPr>
      <w:overflowPunct w:val="0"/>
      <w:autoSpaceDE w:val="0"/>
      <w:autoSpaceDN w:val="0"/>
      <w:spacing w:before="200" w:after="200"/>
    </w:pPr>
    <w:rPr>
      <w:sz w:val="24"/>
      <w:szCs w:val="24"/>
    </w:rPr>
  </w:style>
  <w:style w:type="paragraph" w:styleId="21">
    <w:name w:val="footnote text"/>
    <w:basedOn w:val="1"/>
    <w:link w:val="175"/>
    <w:semiHidden/>
    <w:unhideWhenUsed/>
    <w:uiPriority w:val="99"/>
    <w:pPr>
      <w:overflowPunct w:val="0"/>
      <w:autoSpaceDE w:val="0"/>
      <w:autoSpaceDN w:val="0"/>
      <w:spacing w:after="40" w:line="240" w:lineRule="auto"/>
    </w:pPr>
    <w:rPr>
      <w:sz w:val="18"/>
    </w:rPr>
  </w:style>
  <w:style w:type="paragraph" w:styleId="22">
    <w:name w:val="toc 6"/>
    <w:basedOn w:val="1"/>
    <w:next w:val="1"/>
    <w:unhideWhenUsed/>
    <w:uiPriority w:val="39"/>
    <w:pPr>
      <w:overflowPunct w:val="0"/>
      <w:autoSpaceDE w:val="0"/>
      <w:autoSpaceDN w:val="0"/>
      <w:spacing w:after="57"/>
      <w:ind w:left="1417" w:right="0" w:firstLine="0"/>
    </w:pPr>
  </w:style>
  <w:style w:type="paragraph" w:styleId="23">
    <w:name w:val="toc 2"/>
    <w:basedOn w:val="1"/>
    <w:next w:val="1"/>
    <w:unhideWhenUsed/>
    <w:uiPriority w:val="39"/>
    <w:pPr>
      <w:overflowPunct w:val="0"/>
      <w:autoSpaceDE w:val="0"/>
      <w:autoSpaceDN w:val="0"/>
      <w:spacing w:after="57"/>
      <w:ind w:left="283" w:right="0" w:firstLine="0"/>
    </w:pPr>
  </w:style>
  <w:style w:type="paragraph" w:styleId="24">
    <w:name w:val="toc 9"/>
    <w:basedOn w:val="1"/>
    <w:next w:val="1"/>
    <w:unhideWhenUsed/>
    <w:uiPriority w:val="39"/>
    <w:pPr>
      <w:overflowPunct w:val="0"/>
      <w:autoSpaceDE w:val="0"/>
      <w:autoSpaceDN w:val="0"/>
      <w:spacing w:after="57"/>
      <w:ind w:left="2268" w:right="0" w:firstLine="0"/>
    </w:pPr>
  </w:style>
  <w:style w:type="paragraph" w:styleId="25">
    <w:name w:val="Title"/>
    <w:basedOn w:val="1"/>
    <w:next w:val="1"/>
    <w:link w:val="41"/>
    <w:qFormat/>
    <w:uiPriority w:val="10"/>
    <w:pPr>
      <w:overflowPunct w:val="0"/>
      <w:autoSpaceDE w:val="0"/>
      <w:autoSpaceDN w:val="0"/>
      <w:spacing w:before="300" w:after="200"/>
      <w:contextualSpacing/>
    </w:pPr>
    <w:rPr>
      <w:sz w:val="48"/>
      <w:szCs w:val="48"/>
    </w:rPr>
  </w:style>
  <w:style w:type="table" w:styleId="27">
    <w:name w:val="Table Grid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0">
    <w:name w:val="footnote reference"/>
    <w:basedOn w:val="28"/>
    <w:unhideWhenUsed/>
    <w:uiPriority w:val="99"/>
    <w:rPr>
      <w:vertAlign w:val="superscript"/>
    </w:rPr>
  </w:style>
  <w:style w:type="character" w:customStyle="1" w:styleId="31">
    <w:name w:val="Heading 1 Char"/>
    <w:basedOn w:val="28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basedOn w:val="28"/>
    <w:link w:val="3"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basedOn w:val="28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basedOn w:val="28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basedOn w:val="28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basedOn w:val="28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basedOn w:val="28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basedOn w:val="28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basedOn w:val="28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character" w:customStyle="1" w:styleId="41">
    <w:name w:val="Title Char"/>
    <w:basedOn w:val="28"/>
    <w:link w:val="25"/>
    <w:uiPriority w:val="10"/>
    <w:rPr>
      <w:sz w:val="48"/>
      <w:szCs w:val="48"/>
    </w:rPr>
  </w:style>
  <w:style w:type="character" w:customStyle="1" w:styleId="42">
    <w:name w:val="Subtitle Char"/>
    <w:basedOn w:val="28"/>
    <w:link w:val="20"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overflowPunct w:val="0"/>
      <w:autoSpaceDE w:val="0"/>
      <w:autoSpaceDN w:val="0"/>
      <w:ind w:left="720" w:right="720"/>
    </w:pPr>
    <w:rPr>
      <w:i/>
    </w:rPr>
  </w:style>
  <w:style w:type="character" w:customStyle="1" w:styleId="44">
    <w:name w:val="Quote Char"/>
    <w:link w:val="43"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overflowPunct w:val="0"/>
      <w:autoSpaceDE w:val="0"/>
      <w:autoSpaceDN w:val="0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qFormat/>
    <w:uiPriority w:val="30"/>
    <w:rPr>
      <w:i/>
    </w:rPr>
  </w:style>
  <w:style w:type="character" w:customStyle="1" w:styleId="47">
    <w:name w:val="Header Char"/>
    <w:basedOn w:val="28"/>
    <w:link w:val="17"/>
    <w:uiPriority w:val="99"/>
  </w:style>
  <w:style w:type="character" w:customStyle="1" w:styleId="48">
    <w:name w:val="Footer Char"/>
    <w:basedOn w:val="28"/>
    <w:link w:val="16"/>
    <w:uiPriority w:val="99"/>
  </w:style>
  <w:style w:type="character" w:customStyle="1" w:styleId="49">
    <w:name w:val="Caption Char"/>
    <w:link w:val="16"/>
    <w:uiPriority w:val="99"/>
  </w:style>
  <w:style w:type="table" w:customStyle="1" w:styleId="50">
    <w:name w:val="Table Grid Light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1">
    <w:name w:val="Plain Table 1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2">
    <w:name w:val="Plain Table 2"/>
    <w:basedOn w:val="26"/>
    <w:qFormat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3">
    <w:name w:val="Plain Table 3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4">
    <w:name w:val="Plain Table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5">
    <w:name w:val="Plain Table 5"/>
    <w:basedOn w:val="26"/>
    <w:qFormat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56">
    <w:name w:val="Grid Table 1 Light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Grid Table 1 Light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Grid Table 1 Light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1 Light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4"/>
    <w:basedOn w:val="26"/>
    <w:qFormat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64">
    <w:name w:val="Grid Table 2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65">
    <w:name w:val="Grid Table 2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66">
    <w:name w:val="Grid Table 2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67">
    <w:name w:val="Grid Table 2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68">
    <w:name w:val="Grid Table 2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69">
    <w:name w:val="Grid Table 2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0">
    <w:name w:val="Grid Table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1">
    <w:name w:val="Grid Table 3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neCell"/>
    <w:tblStylePr w:type="nwCell"/>
    <w:tblStylePr w:type="seCell"/>
    <w:tblStylePr w:type="swCell"/>
  </w:style>
  <w:style w:type="table" w:customStyle="1" w:styleId="72">
    <w:name w:val="Grid Table 3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73">
    <w:name w:val="Grid Table 3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74">
    <w:name w:val="Grid Table 3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75">
    <w:name w:val="Grid Table 3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76">
    <w:name w:val="Grid Table 3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overflowPunct w:val="0"/>
        <w:autoSpaceDE w:val="0"/>
        <w:autoSpaceDN w:val="0"/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77">
    <w:name w:val="Grid Table 4"/>
    <w:basedOn w:val="26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neCell"/>
    <w:tblStylePr w:type="nwCell"/>
    <w:tblStylePr w:type="seCell"/>
    <w:tblStylePr w:type="swCell"/>
  </w:style>
  <w:style w:type="table" w:customStyle="1" w:styleId="78">
    <w:name w:val="Grid Table 4 - Accent 1"/>
    <w:basedOn w:val="26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neCell"/>
    <w:tblStylePr w:type="nwCell"/>
    <w:tblStylePr w:type="seCell"/>
    <w:tblStylePr w:type="swCell"/>
  </w:style>
  <w:style w:type="table" w:customStyle="1" w:styleId="79">
    <w:name w:val="Grid Table 4 - Accent 2"/>
    <w:basedOn w:val="26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80">
    <w:name w:val="Grid Table 4 - Accent 3"/>
    <w:basedOn w:val="26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81">
    <w:name w:val="Grid Table 4 - Accent 4"/>
    <w:basedOn w:val="26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82">
    <w:name w:val="Grid Table 4 - Accent 5"/>
    <w:basedOn w:val="26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83">
    <w:name w:val="Grid Table 4 - Accent 6"/>
    <w:basedOn w:val="26"/>
    <w:uiPriority w:val="5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84">
    <w:name w:val="Grid Table 5 Dark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  <w:tblStylePr w:type="neCell"/>
    <w:tblStylePr w:type="nwCell"/>
    <w:tblStylePr w:type="seCell"/>
    <w:tblStylePr w:type="swCell"/>
  </w:style>
  <w:style w:type="table" w:customStyle="1" w:styleId="85">
    <w:name w:val="Grid Table 5 Dark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  <w:tblStylePr w:type="neCell"/>
    <w:tblStylePr w:type="nwCell"/>
    <w:tblStylePr w:type="seCell"/>
    <w:tblStylePr w:type="swCell"/>
  </w:style>
  <w:style w:type="table" w:customStyle="1" w:styleId="86">
    <w:name w:val="Grid Table 5 Dark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  <w:tblStylePr w:type="neCell"/>
    <w:tblStylePr w:type="nwCell"/>
    <w:tblStylePr w:type="seCell"/>
    <w:tblStylePr w:type="swCell"/>
  </w:style>
  <w:style w:type="table" w:customStyle="1" w:styleId="87">
    <w:name w:val="Grid Table 5 Dark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  <w:tblStylePr w:type="neCell"/>
    <w:tblStylePr w:type="nwCell"/>
    <w:tblStylePr w:type="seCell"/>
    <w:tblStylePr w:type="swCell"/>
  </w:style>
  <w:style w:type="table" w:customStyle="1" w:styleId="88">
    <w:name w:val="Grid Table 5 Dark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  <w:tblStylePr w:type="neCell"/>
    <w:tblStylePr w:type="nwCell"/>
    <w:tblStylePr w:type="seCell"/>
    <w:tblStylePr w:type="swCell"/>
  </w:style>
  <w:style w:type="table" w:customStyle="1" w:styleId="89">
    <w:name w:val="Grid Table 5 Dark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  <w:tblStylePr w:type="neCell"/>
    <w:tblStylePr w:type="nwCell"/>
    <w:tblStylePr w:type="seCell"/>
    <w:tblStylePr w:type="swCell"/>
  </w:style>
  <w:style w:type="table" w:customStyle="1" w:styleId="90">
    <w:name w:val="Grid Table 5 Dark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  <w:tblStylePr w:type="neCell"/>
    <w:tblStylePr w:type="nwCell"/>
    <w:tblStylePr w:type="seCell"/>
    <w:tblStylePr w:type="swCell"/>
  </w:style>
  <w:style w:type="table" w:customStyle="1" w:styleId="91">
    <w:name w:val="Grid Table 6 Colorful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2">
    <w:name w:val="Grid Table 6 Colorful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3">
    <w:name w:val="Grid Table 6 Colorful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4">
    <w:name w:val="Grid Table 6 Colorful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7 Colorful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7 Colorful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7 Colorful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List Table 1 Light"/>
    <w:basedOn w:val="26"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06">
    <w:name w:val="List Table 1 Light - Accent 1"/>
    <w:basedOn w:val="26"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07">
    <w:name w:val="List Table 1 Light - Accent 2"/>
    <w:basedOn w:val="26"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08">
    <w:name w:val="List Table 1 Light - Accent 3"/>
    <w:basedOn w:val="26"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09">
    <w:name w:val="List Table 1 Light - Accent 4"/>
    <w:basedOn w:val="26"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0">
    <w:name w:val="List Table 1 Light - Accent 5"/>
    <w:basedOn w:val="26"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1">
    <w:name w:val="List Table 1 Light - Accent 6"/>
    <w:basedOn w:val="26"/>
    <w:uiPriority w:val="99"/>
    <w:pPr>
      <w:overflowPunct w:val="0"/>
      <w:autoSpaceDE w:val="0"/>
      <w:autoSpaceDN w:val="0"/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2">
    <w:name w:val="List Table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13">
    <w:name w:val="List Table 2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14">
    <w:name w:val="List Table 2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15">
    <w:name w:val="List Table 2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16">
    <w:name w:val="List Table 2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17">
    <w:name w:val="List Table 2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18">
    <w:name w:val="List Table 2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19">
    <w:name w:val="List Table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3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3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3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neCell"/>
    <w:tblStylePr w:type="nwCell"/>
    <w:tblStylePr w:type="seCell"/>
    <w:tblStylePr w:type="swCell"/>
  </w:style>
  <w:style w:type="table" w:customStyle="1" w:styleId="127">
    <w:name w:val="List Table 4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neCell"/>
    <w:tblStylePr w:type="nwCell"/>
    <w:tblStylePr w:type="seCell"/>
    <w:tblStylePr w:type="swCell"/>
  </w:style>
  <w:style w:type="table" w:customStyle="1" w:styleId="128">
    <w:name w:val="List Table 4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neCell"/>
    <w:tblStylePr w:type="nwCell"/>
    <w:tblStylePr w:type="seCell"/>
    <w:tblStylePr w:type="swCell"/>
  </w:style>
  <w:style w:type="table" w:customStyle="1" w:styleId="129">
    <w:name w:val="List Table 4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neCell"/>
    <w:tblStylePr w:type="nwCell"/>
    <w:tblStylePr w:type="seCell"/>
    <w:tblStylePr w:type="swCell"/>
  </w:style>
  <w:style w:type="table" w:customStyle="1" w:styleId="130">
    <w:name w:val="List Table 4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neCell"/>
    <w:tblStylePr w:type="nwCell"/>
    <w:tblStylePr w:type="seCell"/>
    <w:tblStylePr w:type="swCell"/>
  </w:style>
  <w:style w:type="table" w:customStyle="1" w:styleId="131">
    <w:name w:val="List Table 4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neCell"/>
    <w:tblStylePr w:type="nwCell"/>
    <w:tblStylePr w:type="seCell"/>
    <w:tblStylePr w:type="swCell"/>
  </w:style>
  <w:style w:type="table" w:customStyle="1" w:styleId="132">
    <w:name w:val="List Table 4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neCell"/>
    <w:tblStylePr w:type="nwCell"/>
    <w:tblStylePr w:type="seCell"/>
    <w:tblStylePr w:type="swCell"/>
  </w:style>
  <w:style w:type="table" w:customStyle="1" w:styleId="133">
    <w:name w:val="List Table 5 Dark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4">
    <w:name w:val="List Table 5 Dark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5">
    <w:name w:val="List Table 5 Dark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6">
    <w:name w:val="List Table 5 Dark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6 Colorful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1">
    <w:name w:val="List Table 6 Colorful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2">
    <w:name w:val="List Table 6 Colorful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7 Colorful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7 Colorful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7 Colorful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overflowPunct w:val="0"/>
        <w:autoSpaceDE w:val="0"/>
        <w:autoSpaceDN w:val="0"/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auto"/>
      </w:tcPr>
    </w:tblStylePr>
    <w:tblStylePr w:type="band1Vert">
      <w:tcPr>
        <w:shd w:val="clear" w:color="auto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ned - Accent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5">
    <w:name w:val="Lined - Accent 1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56">
    <w:name w:val="Lined - Accent 2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57">
    <w:name w:val="Lined - Accent 3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58">
    <w:name w:val="Lined - Accent 4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59">
    <w:name w:val="Lined - Accent 5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6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Bordered &amp; Lined - Accent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2">
    <w:name w:val="Bordered &amp; Lined - Accent 1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63">
    <w:name w:val="Bordered &amp; Lined - Accent 2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64">
    <w:name w:val="Bordered &amp; Lined - Accent 3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65">
    <w:name w:val="Bordered &amp; Lined - Accent 4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66">
    <w:name w:val="Bordered &amp; Lined - Accent 5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6"/>
    <w:basedOn w:val="26"/>
    <w:uiPriority w:val="99"/>
    <w:pPr>
      <w:overflowPunct w:val="0"/>
      <w:autoSpaceDE w:val="0"/>
      <w:autoSpaceDN w:val="0"/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69">
    <w:name w:val="Bordered - Accent 1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0">
    <w:name w:val="Bordered - Accent 2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1">
    <w:name w:val="Bordered - Accent 3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4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5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6"/>
    <w:basedOn w:val="26"/>
    <w:uiPriority w:val="99"/>
    <w:pPr>
      <w:overflowPunct w:val="0"/>
      <w:autoSpaceDE w:val="0"/>
      <w:autoSpaceDN w:val="0"/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5">
    <w:name w:val="Footnote Text Char"/>
    <w:link w:val="21"/>
    <w:uiPriority w:val="99"/>
    <w:rPr>
      <w:sz w:val="18"/>
    </w:rPr>
  </w:style>
  <w:style w:type="paragraph" w:customStyle="1" w:styleId="176">
    <w:name w:val="TOC Heading"/>
    <w:unhideWhenUsed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overflowPunct w:val="0"/>
      <w:autoSpaceDE w:val="0"/>
      <w:autoSpaceDN w:val="0"/>
      <w:spacing w:before="0" w:beforeAutospacing="0" w:after="0" w:afterAutospacing="0" w:line="240" w:lineRule="auto"/>
      <w:ind w:left="0" w:right="0" w:firstLine="0"/>
      <w:jc w:val="left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2"/>
      <w:lang w:val="en-US" w:eastAsia="en-US" w:bidi="en-US"/>
    </w:rPr>
  </w:style>
  <w:style w:type="paragraph" w:styleId="177">
    <w:name w:val="List Paragraph"/>
    <w:basedOn w:val="1"/>
    <w:uiPriority w:val="0"/>
    <w:pPr>
      <w:ind w:firstLine="420" w:firstLineChars="200"/>
    </w:pPr>
  </w:style>
  <w:style w:type="character" w:customStyle="1" w:styleId="178">
    <w:name w:val="默认段落字体1"/>
    <w:link w:val="1"/>
    <w:uiPriority w:val="0"/>
  </w:style>
  <w:style w:type="table" w:customStyle="1" w:styleId="179">
    <w:name w:val="普通表格1"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0">
    <w:name w:val="批注文字1"/>
    <w:basedOn w:val="1"/>
    <w:link w:val="181"/>
    <w:uiPriority w:val="0"/>
    <w:pPr>
      <w:jc w:val="left"/>
    </w:pPr>
  </w:style>
  <w:style w:type="character" w:customStyle="1" w:styleId="181">
    <w:name w:val="批注文字 字符"/>
    <w:basedOn w:val="178"/>
    <w:link w:val="180"/>
    <w:semiHidden/>
    <w:uiPriority w:val="0"/>
  </w:style>
  <w:style w:type="paragraph" w:customStyle="1" w:styleId="182">
    <w:name w:val="批注框文本1"/>
    <w:basedOn w:val="1"/>
    <w:link w:val="183"/>
    <w:uiPriority w:val="0"/>
    <w:rPr>
      <w:sz w:val="18"/>
      <w:szCs w:val="18"/>
    </w:rPr>
  </w:style>
  <w:style w:type="character" w:customStyle="1" w:styleId="183">
    <w:name w:val="批注框文本 字符"/>
    <w:basedOn w:val="178"/>
    <w:link w:val="182"/>
    <w:semiHidden/>
    <w:uiPriority w:val="0"/>
    <w:rPr>
      <w:sz w:val="18"/>
      <w:szCs w:val="18"/>
    </w:rPr>
  </w:style>
  <w:style w:type="paragraph" w:customStyle="1" w:styleId="184">
    <w:name w:val="页脚1"/>
    <w:basedOn w:val="1"/>
    <w:link w:val="18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85">
    <w:name w:val="页脚 字符"/>
    <w:basedOn w:val="178"/>
    <w:link w:val="184"/>
    <w:uiPriority w:val="0"/>
    <w:rPr>
      <w:sz w:val="18"/>
      <w:szCs w:val="18"/>
    </w:rPr>
  </w:style>
  <w:style w:type="paragraph" w:customStyle="1" w:styleId="186">
    <w:name w:val="页眉1"/>
    <w:basedOn w:val="1"/>
    <w:link w:val="187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87">
    <w:name w:val="页眉 字符"/>
    <w:basedOn w:val="178"/>
    <w:link w:val="186"/>
    <w:uiPriority w:val="0"/>
    <w:rPr>
      <w:sz w:val="18"/>
      <w:szCs w:val="18"/>
    </w:rPr>
  </w:style>
  <w:style w:type="paragraph" w:customStyle="1" w:styleId="188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189">
    <w:name w:val="批注主题1"/>
    <w:basedOn w:val="180"/>
    <w:next w:val="180"/>
    <w:link w:val="190"/>
    <w:uiPriority w:val="0"/>
    <w:rPr>
      <w:b/>
      <w:bCs/>
    </w:rPr>
  </w:style>
  <w:style w:type="character" w:customStyle="1" w:styleId="190">
    <w:name w:val="批注主题 字符"/>
    <w:basedOn w:val="181"/>
    <w:link w:val="189"/>
    <w:semiHidden/>
    <w:uiPriority w:val="0"/>
    <w:rPr>
      <w:b/>
      <w:bCs/>
    </w:rPr>
  </w:style>
  <w:style w:type="character" w:customStyle="1" w:styleId="191">
    <w:name w:val="要点1"/>
    <w:basedOn w:val="178"/>
    <w:link w:val="1"/>
    <w:uiPriority w:val="0"/>
    <w:rPr>
      <w:b/>
      <w:bCs/>
    </w:rPr>
  </w:style>
  <w:style w:type="character" w:customStyle="1" w:styleId="192">
    <w:name w:val="页码1"/>
    <w:basedOn w:val="178"/>
    <w:link w:val="1"/>
    <w:uiPriority w:val="0"/>
  </w:style>
  <w:style w:type="character" w:customStyle="1" w:styleId="193">
    <w:name w:val="强调1"/>
    <w:basedOn w:val="178"/>
    <w:link w:val="1"/>
    <w:uiPriority w:val="0"/>
    <w:rPr>
      <w:i/>
      <w:iCs/>
    </w:rPr>
  </w:style>
  <w:style w:type="character" w:customStyle="1" w:styleId="194">
    <w:name w:val="超链接1"/>
    <w:basedOn w:val="178"/>
    <w:link w:val="1"/>
    <w:uiPriority w:val="0"/>
    <w:rPr>
      <w:color w:val="0000FF"/>
      <w:u w:val="single"/>
    </w:rPr>
  </w:style>
  <w:style w:type="character" w:customStyle="1" w:styleId="195">
    <w:name w:val="批注引用1"/>
    <w:basedOn w:val="178"/>
    <w:link w:val="1"/>
    <w:uiPriority w:val="0"/>
    <w:rPr>
      <w:sz w:val="21"/>
      <w:szCs w:val="21"/>
    </w:rPr>
  </w:style>
  <w:style w:type="character" w:customStyle="1" w:styleId="196">
    <w:name w:val="font01"/>
    <w:basedOn w:val="178"/>
    <w:link w:val="1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97">
    <w:name w:val="font11"/>
    <w:basedOn w:val="178"/>
    <w:link w:val="1"/>
    <w:uiPriority w:val="0"/>
    <w:rPr>
      <w:rFonts w:ascii="Calibri" w:hAnsi="Calibri"/>
      <w:color w:val="000000"/>
      <w:sz w:val="22"/>
      <w:szCs w:val="22"/>
      <w:u w:val="none"/>
    </w:rPr>
  </w:style>
  <w:style w:type="character" w:customStyle="1" w:styleId="198">
    <w:name w:val="未处理的提及1"/>
    <w:basedOn w:val="178"/>
    <w:link w:val="1"/>
    <w:uiPriority w:val="0"/>
    <w:rPr>
      <w:color w:val="605E5C"/>
      <w:shd w:val="clear" w:color="auto" w:fill="E1DFDD"/>
    </w:rPr>
  </w:style>
  <w:style w:type="character" w:customStyle="1" w:styleId="199">
    <w:name w:val="font21"/>
    <w:basedOn w:val="178"/>
    <w:link w:val="1"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>
          <a:srgbClr val="FFFFFF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7398</Words>
  <Characters>8008</Characters>
  <TotalTime>2</TotalTime>
  <ScaleCrop>false</ScaleCrop>
  <LinksUpToDate>false</LinksUpToDate>
  <CharactersWithSpaces>8121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2024-06-18T02:21:00Z</dcterms:created>
  <dc:creator>孙瑞淇</dc:creator>
  <cp:lastModifiedBy>金源</cp:lastModifiedBy>
  <dcterms:modified xsi:type="dcterms:W3CDTF">2024-06-18T02:33:27Z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17B0079CA6964B0993D7B3E96AD2E2C0_13</vt:lpwstr>
  </property>
</Properties>
</file>